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7F66" w14:textId="15A00DDC" w:rsidR="003D5515" w:rsidRDefault="003D5515" w:rsidP="00210C02">
      <w:pPr>
        <w:spacing w:before="240"/>
        <w:rPr>
          <w:rFonts w:cstheme="minorHAnsi"/>
          <w:b/>
          <w:lang w:val="en-US"/>
        </w:rPr>
      </w:pPr>
    </w:p>
    <w:p w14:paraId="195C0548" w14:textId="77777777" w:rsidR="0011628A" w:rsidRDefault="0011628A" w:rsidP="0011628A">
      <w:pPr>
        <w:rPr>
          <w:rFonts w:ascii="Times New Roman" w:eastAsia="Times New Roman" w:hAnsi="Times New Roman" w:cs="Times New Roman"/>
          <w:lang w:eastAsia="de-DE"/>
        </w:rPr>
      </w:pPr>
    </w:p>
    <w:p w14:paraId="05E12F5C" w14:textId="77777777" w:rsidR="0011628A" w:rsidRDefault="0011628A" w:rsidP="0011628A">
      <w:pPr>
        <w:rPr>
          <w:rFonts w:ascii="Times New Roman" w:eastAsia="Times New Roman" w:hAnsi="Times New Roman" w:cs="Times New Roman"/>
          <w:lang w:eastAsia="de-DE"/>
        </w:rPr>
      </w:pPr>
    </w:p>
    <w:p w14:paraId="6B40427F" w14:textId="125327C5" w:rsidR="00432EBA" w:rsidRPr="002640AC" w:rsidRDefault="00432EBA" w:rsidP="00432EBA">
      <w:pPr>
        <w:spacing w:before="120"/>
        <w:jc w:val="both"/>
        <w:rPr>
          <w:rFonts w:cstheme="minorHAnsi"/>
          <w:sz w:val="22"/>
          <w:szCs w:val="22"/>
          <w:lang w:val="en-US"/>
        </w:rPr>
      </w:pPr>
      <w:r w:rsidRPr="002640AC">
        <w:rPr>
          <w:rFonts w:cstheme="minorHAnsi"/>
          <w:sz w:val="22"/>
          <w:szCs w:val="22"/>
          <w:lang w:val="en-US"/>
        </w:rPr>
        <w:t>Dear Parents,</w:t>
      </w:r>
    </w:p>
    <w:p w14:paraId="1B296D43" w14:textId="77777777" w:rsidR="00EC26CA" w:rsidRPr="002640AC" w:rsidRDefault="00EC26CA" w:rsidP="00432EBA">
      <w:pPr>
        <w:spacing w:before="120"/>
        <w:jc w:val="both"/>
        <w:rPr>
          <w:rFonts w:cstheme="minorHAnsi"/>
          <w:sz w:val="22"/>
          <w:szCs w:val="22"/>
          <w:lang w:val="en-US"/>
        </w:rPr>
      </w:pPr>
    </w:p>
    <w:p w14:paraId="1B43E32C" w14:textId="1CED759F" w:rsidR="00432EBA" w:rsidRPr="002640AC" w:rsidRDefault="00432EBA" w:rsidP="00432EBA">
      <w:pPr>
        <w:autoSpaceDE w:val="0"/>
        <w:autoSpaceDN w:val="0"/>
        <w:adjustRightInd w:val="0"/>
        <w:rPr>
          <w:rFonts w:cstheme="minorHAnsi"/>
          <w:sz w:val="22"/>
          <w:szCs w:val="22"/>
          <w:lang w:val="en-US"/>
        </w:rPr>
      </w:pPr>
      <w:r w:rsidRPr="002640AC">
        <w:rPr>
          <w:rFonts w:cstheme="minorHAnsi"/>
          <w:sz w:val="22"/>
          <w:szCs w:val="22"/>
          <w:lang w:val="en-US"/>
        </w:rPr>
        <w:t>We offer our students the opportunity to participate in the Duke of Edinburgh's International Award scheme (</w:t>
      </w:r>
      <w:r w:rsidR="00F23797">
        <w:fldChar w:fldCharType="begin"/>
      </w:r>
      <w:r w:rsidR="00F23797" w:rsidRPr="00A1776B">
        <w:rPr>
          <w:lang w:val="en-US"/>
        </w:rPr>
        <w:instrText xml:space="preserve"> HYPERLINK "https://duke-award.de/" </w:instrText>
      </w:r>
      <w:r w:rsidR="00F23797">
        <w:fldChar w:fldCharType="separate"/>
      </w:r>
      <w:r w:rsidRPr="002640AC">
        <w:rPr>
          <w:rStyle w:val="Hyperlink"/>
          <w:rFonts w:cstheme="minorHAnsi"/>
          <w:sz w:val="22"/>
          <w:szCs w:val="22"/>
          <w:lang w:val="en-US"/>
        </w:rPr>
        <w:t>www.duke-award.de</w:t>
      </w:r>
      <w:r w:rsidR="00F23797">
        <w:rPr>
          <w:rStyle w:val="Hyperlink"/>
          <w:rFonts w:cstheme="minorHAnsi"/>
          <w:sz w:val="22"/>
          <w:szCs w:val="22"/>
          <w:lang w:val="en-US"/>
        </w:rPr>
        <w:fldChar w:fldCharType="end"/>
      </w:r>
      <w:r w:rsidRPr="002640AC">
        <w:rPr>
          <w:rFonts w:cstheme="minorHAnsi"/>
          <w:sz w:val="22"/>
          <w:szCs w:val="22"/>
          <w:lang w:val="en-US"/>
        </w:rPr>
        <w:t xml:space="preserve">). The DofE is the world's leading youth development </w:t>
      </w:r>
      <w:proofErr w:type="spellStart"/>
      <w:r w:rsidRPr="002640AC">
        <w:rPr>
          <w:rFonts w:cstheme="minorHAnsi"/>
          <w:sz w:val="22"/>
          <w:szCs w:val="22"/>
          <w:lang w:val="en-US"/>
        </w:rPr>
        <w:t>programme</w:t>
      </w:r>
      <w:proofErr w:type="spellEnd"/>
      <w:r w:rsidRPr="002640AC">
        <w:rPr>
          <w:rFonts w:cstheme="minorHAnsi"/>
          <w:sz w:val="22"/>
          <w:szCs w:val="22"/>
          <w:lang w:val="en-US"/>
        </w:rPr>
        <w:t xml:space="preserve"> and is offered in over 140 countries. Since the Award's inception in 1956, over 8 million young people have participated in the </w:t>
      </w:r>
      <w:proofErr w:type="spellStart"/>
      <w:r w:rsidRPr="002640AC">
        <w:rPr>
          <w:rFonts w:cstheme="minorHAnsi"/>
          <w:sz w:val="22"/>
          <w:szCs w:val="22"/>
          <w:lang w:val="en-US"/>
        </w:rPr>
        <w:t>programme</w:t>
      </w:r>
      <w:proofErr w:type="spellEnd"/>
      <w:r w:rsidRPr="002640AC">
        <w:rPr>
          <w:rFonts w:cstheme="minorHAnsi"/>
          <w:sz w:val="22"/>
          <w:szCs w:val="22"/>
          <w:lang w:val="en-US"/>
        </w:rPr>
        <w:t>.</w:t>
      </w:r>
    </w:p>
    <w:p w14:paraId="166ECB28" w14:textId="5CC6229C" w:rsidR="00432EBA" w:rsidRPr="002640AC" w:rsidRDefault="00432EBA" w:rsidP="00432EBA">
      <w:pPr>
        <w:spacing w:before="120"/>
        <w:jc w:val="both"/>
        <w:rPr>
          <w:rFonts w:cstheme="minorHAnsi"/>
          <w:sz w:val="22"/>
          <w:szCs w:val="22"/>
          <w:lang w:val="en-US"/>
        </w:rPr>
      </w:pPr>
      <w:r w:rsidRPr="002640AC">
        <w:rPr>
          <w:rFonts w:cstheme="minorHAnsi"/>
          <w:sz w:val="22"/>
          <w:szCs w:val="22"/>
          <w:lang w:val="en-US"/>
        </w:rPr>
        <w:t xml:space="preserve">The Award motivates young people to take on individual challenges outside of the academic school curriculum, guiding them along the way and </w:t>
      </w:r>
      <w:proofErr w:type="spellStart"/>
      <w:r w:rsidRPr="002640AC">
        <w:rPr>
          <w:rFonts w:cstheme="minorHAnsi"/>
          <w:sz w:val="22"/>
          <w:szCs w:val="22"/>
          <w:lang w:val="en-US"/>
        </w:rPr>
        <w:t>recognising</w:t>
      </w:r>
      <w:proofErr w:type="spellEnd"/>
      <w:r w:rsidRPr="002640AC">
        <w:rPr>
          <w:rFonts w:cstheme="minorHAnsi"/>
          <w:sz w:val="22"/>
          <w:szCs w:val="22"/>
          <w:lang w:val="en-US"/>
        </w:rPr>
        <w:t xml:space="preserve"> their achievements by awarding them an internationally renowned award. </w:t>
      </w:r>
    </w:p>
    <w:p w14:paraId="158D4E74" w14:textId="7F143B7D" w:rsidR="004C28B0" w:rsidRPr="002640AC" w:rsidRDefault="00432EBA" w:rsidP="00432EBA">
      <w:pPr>
        <w:spacing w:before="120"/>
        <w:jc w:val="both"/>
        <w:rPr>
          <w:rFonts w:cstheme="minorHAnsi"/>
          <w:sz w:val="22"/>
          <w:szCs w:val="22"/>
          <w:lang w:val="en-US"/>
        </w:rPr>
      </w:pPr>
      <w:r w:rsidRPr="002640AC">
        <w:rPr>
          <w:rFonts w:cstheme="minorHAnsi"/>
          <w:sz w:val="22"/>
          <w:szCs w:val="22"/>
          <w:lang w:val="en-US"/>
        </w:rPr>
        <w:t xml:space="preserve">Participation in the </w:t>
      </w:r>
      <w:proofErr w:type="spellStart"/>
      <w:r w:rsidRPr="002640AC">
        <w:rPr>
          <w:rFonts w:cstheme="minorHAnsi"/>
          <w:sz w:val="22"/>
          <w:szCs w:val="22"/>
          <w:lang w:val="en-US"/>
        </w:rPr>
        <w:t>programme</w:t>
      </w:r>
      <w:proofErr w:type="spellEnd"/>
      <w:r w:rsidRPr="002640AC">
        <w:rPr>
          <w:rFonts w:cstheme="minorHAnsi"/>
          <w:sz w:val="22"/>
          <w:szCs w:val="22"/>
          <w:lang w:val="en-US"/>
        </w:rPr>
        <w:t xml:space="preserve"> is possible between the ages of 14 and 24. The </w:t>
      </w:r>
      <w:r w:rsidR="00EC26CA" w:rsidRPr="002640AC">
        <w:rPr>
          <w:rFonts w:cstheme="minorHAnsi"/>
          <w:color w:val="C08F57"/>
          <w:sz w:val="22"/>
          <w:szCs w:val="22"/>
          <w:lang w:val="en-US"/>
        </w:rPr>
        <w:t>Bronze,</w:t>
      </w:r>
      <w:r w:rsidR="00EC26CA" w:rsidRPr="002640AC">
        <w:rPr>
          <w:rFonts w:cstheme="minorHAnsi"/>
          <w:sz w:val="22"/>
          <w:szCs w:val="22"/>
          <w:lang w:val="en-US"/>
        </w:rPr>
        <w:t xml:space="preserve"> </w:t>
      </w:r>
      <w:r w:rsidR="00EC26CA" w:rsidRPr="002640AC">
        <w:rPr>
          <w:rFonts w:cstheme="minorHAnsi"/>
          <w:color w:val="AFB1B6"/>
          <w:sz w:val="22"/>
          <w:szCs w:val="22"/>
          <w:lang w:val="en-US"/>
        </w:rPr>
        <w:t>Sil</w:t>
      </w:r>
      <w:r w:rsidR="00A1776B">
        <w:rPr>
          <w:rFonts w:cstheme="minorHAnsi"/>
          <w:color w:val="AFB1B6"/>
          <w:sz w:val="22"/>
          <w:szCs w:val="22"/>
          <w:lang w:val="en-US"/>
        </w:rPr>
        <w:t>v</w:t>
      </w:r>
      <w:r w:rsidR="00EC26CA" w:rsidRPr="002640AC">
        <w:rPr>
          <w:rFonts w:cstheme="minorHAnsi"/>
          <w:color w:val="AFB1B6"/>
          <w:sz w:val="22"/>
          <w:szCs w:val="22"/>
          <w:lang w:val="en-US"/>
        </w:rPr>
        <w:t>er</w:t>
      </w:r>
      <w:r w:rsidR="00EC26CA" w:rsidRPr="002640AC">
        <w:rPr>
          <w:rFonts w:cstheme="minorHAnsi"/>
          <w:sz w:val="22"/>
          <w:szCs w:val="22"/>
          <w:lang w:val="en-US"/>
        </w:rPr>
        <w:t xml:space="preserve"> und </w:t>
      </w:r>
      <w:proofErr w:type="gramStart"/>
      <w:r w:rsidR="00EC26CA" w:rsidRPr="002640AC">
        <w:rPr>
          <w:rFonts w:cstheme="minorHAnsi"/>
          <w:color w:val="BA9F68"/>
          <w:sz w:val="22"/>
          <w:szCs w:val="22"/>
          <w:lang w:val="en-US"/>
        </w:rPr>
        <w:t>Gold</w:t>
      </w:r>
      <w:proofErr w:type="gramEnd"/>
      <w:r w:rsidR="00EC26CA" w:rsidRPr="002640AC">
        <w:rPr>
          <w:rFonts w:cstheme="minorHAnsi"/>
          <w:sz w:val="22"/>
          <w:szCs w:val="22"/>
          <w:lang w:val="en-US"/>
        </w:rPr>
        <w:t xml:space="preserve"> </w:t>
      </w:r>
      <w:r w:rsidRPr="002640AC">
        <w:rPr>
          <w:rFonts w:cstheme="minorHAnsi"/>
          <w:sz w:val="22"/>
          <w:szCs w:val="22"/>
          <w:lang w:val="en-US"/>
        </w:rPr>
        <w:t xml:space="preserve">levels require </w:t>
      </w:r>
      <w:r w:rsidR="00EC26CA" w:rsidRPr="002640AC">
        <w:rPr>
          <w:rFonts w:cstheme="minorHAnsi"/>
          <w:sz w:val="22"/>
          <w:szCs w:val="22"/>
          <w:lang w:val="en-US"/>
        </w:rPr>
        <w:t xml:space="preserve">increasingly more time, commitment and personal responsibility in </w:t>
      </w:r>
      <w:r w:rsidRPr="002640AC">
        <w:rPr>
          <w:rFonts w:cstheme="minorHAnsi"/>
          <w:sz w:val="22"/>
          <w:szCs w:val="22"/>
          <w:lang w:val="en-US"/>
        </w:rPr>
        <w:t>the following sections</w:t>
      </w:r>
      <w:r w:rsidR="00EC26CA" w:rsidRPr="002640AC">
        <w:rPr>
          <w:rFonts w:cstheme="minorHAnsi"/>
          <w:sz w:val="22"/>
          <w:szCs w:val="22"/>
          <w:lang w:val="en-US"/>
        </w:rPr>
        <w:t>:</w:t>
      </w:r>
    </w:p>
    <w:p w14:paraId="1C198F6E" w14:textId="77777777" w:rsidR="00432EBA" w:rsidRPr="00432EBA" w:rsidRDefault="00432EBA" w:rsidP="00432EBA">
      <w:pPr>
        <w:spacing w:before="120"/>
        <w:jc w:val="both"/>
        <w:rPr>
          <w:rFonts w:cstheme="minorHAnsi"/>
          <w:sz w:val="22"/>
          <w:szCs w:val="22"/>
          <w:lang w:val="en-US"/>
        </w:rPr>
      </w:pPr>
    </w:p>
    <w:p w14:paraId="78566892" w14:textId="1941CA8D" w:rsidR="00FC45C6" w:rsidRPr="00432EBA" w:rsidRDefault="0011628A" w:rsidP="008E6D95">
      <w:pPr>
        <w:spacing w:before="360"/>
        <w:rPr>
          <w:rFonts w:cstheme="minorHAnsi"/>
          <w:sz w:val="22"/>
          <w:szCs w:val="22"/>
          <w:lang w:val="en-US"/>
        </w:rPr>
      </w:pPr>
      <w:r>
        <w:rPr>
          <w:rFonts w:cstheme="minorHAnsi"/>
          <w:noProof/>
          <w:sz w:val="22"/>
          <w:szCs w:val="22"/>
        </w:rPr>
        <w:drawing>
          <wp:anchor distT="0" distB="0" distL="114300" distR="114300" simplePos="0" relativeHeight="251670528" behindDoc="0" locked="0" layoutInCell="1" allowOverlap="1" wp14:anchorId="05AEB586" wp14:editId="3E23F594">
            <wp:simplePos x="0" y="0"/>
            <wp:positionH relativeFrom="column">
              <wp:posOffset>4751070</wp:posOffset>
            </wp:positionH>
            <wp:positionV relativeFrom="paragraph">
              <wp:posOffset>42036</wp:posOffset>
            </wp:positionV>
            <wp:extent cx="455295" cy="452120"/>
            <wp:effectExtent l="0" t="0" r="1905" b="508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55295" cy="452120"/>
                    </a:xfrm>
                    <a:prstGeom prst="rect">
                      <a:avLst/>
                    </a:prstGeom>
                  </pic:spPr>
                </pic:pic>
              </a:graphicData>
            </a:graphic>
          </wp:anchor>
        </w:drawing>
      </w:r>
      <w:r>
        <w:rPr>
          <w:rFonts w:cstheme="minorHAnsi"/>
          <w:noProof/>
          <w:sz w:val="22"/>
          <w:szCs w:val="22"/>
        </w:rPr>
        <w:drawing>
          <wp:anchor distT="0" distB="0" distL="114300" distR="114300" simplePos="0" relativeHeight="251666432" behindDoc="0" locked="0" layoutInCell="1" allowOverlap="1" wp14:anchorId="5EDF7706" wp14:editId="02D914A3">
            <wp:simplePos x="0" y="0"/>
            <wp:positionH relativeFrom="column">
              <wp:posOffset>3391881</wp:posOffset>
            </wp:positionH>
            <wp:positionV relativeFrom="paragraph">
              <wp:posOffset>41910</wp:posOffset>
            </wp:positionV>
            <wp:extent cx="451485" cy="452120"/>
            <wp:effectExtent l="0" t="0" r="5715"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1485" cy="452120"/>
                    </a:xfrm>
                    <a:prstGeom prst="rect">
                      <a:avLst/>
                    </a:prstGeom>
                  </pic:spPr>
                </pic:pic>
              </a:graphicData>
            </a:graphic>
          </wp:anchor>
        </w:drawing>
      </w:r>
      <w:r>
        <w:rPr>
          <w:rFonts w:cstheme="minorHAnsi"/>
          <w:noProof/>
          <w:sz w:val="22"/>
          <w:szCs w:val="22"/>
        </w:rPr>
        <w:drawing>
          <wp:anchor distT="0" distB="0" distL="114300" distR="114300" simplePos="0" relativeHeight="251667456" behindDoc="0" locked="0" layoutInCell="1" allowOverlap="1" wp14:anchorId="74A37E18" wp14:editId="4E3820B4">
            <wp:simplePos x="0" y="0"/>
            <wp:positionH relativeFrom="column">
              <wp:posOffset>2263775</wp:posOffset>
            </wp:positionH>
            <wp:positionV relativeFrom="paragraph">
              <wp:posOffset>38100</wp:posOffset>
            </wp:positionV>
            <wp:extent cx="451485" cy="452120"/>
            <wp:effectExtent l="0" t="0" r="5715" b="5080"/>
            <wp:wrapSquare wrapText="bothSides"/>
            <wp:docPr id="6" name="Grafik 6" descr="Ein Bild, das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Vektorgrafiken enthält.&#10;&#10;Automatisch generierte Beschreibu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1485" cy="452120"/>
                    </a:xfrm>
                    <a:prstGeom prst="rect">
                      <a:avLst/>
                    </a:prstGeom>
                  </pic:spPr>
                </pic:pic>
              </a:graphicData>
            </a:graphic>
          </wp:anchor>
        </w:drawing>
      </w:r>
      <w:r>
        <w:rPr>
          <w:rFonts w:cstheme="minorHAnsi"/>
          <w:noProof/>
          <w:sz w:val="22"/>
          <w:szCs w:val="22"/>
        </w:rPr>
        <w:drawing>
          <wp:anchor distT="0" distB="0" distL="114300" distR="114300" simplePos="0" relativeHeight="251669504" behindDoc="0" locked="0" layoutInCell="1" allowOverlap="1" wp14:anchorId="68705E35" wp14:editId="20404065">
            <wp:simplePos x="0" y="0"/>
            <wp:positionH relativeFrom="column">
              <wp:posOffset>1106805</wp:posOffset>
            </wp:positionH>
            <wp:positionV relativeFrom="paragraph">
              <wp:posOffset>29845</wp:posOffset>
            </wp:positionV>
            <wp:extent cx="451485" cy="455295"/>
            <wp:effectExtent l="0" t="0" r="5715" b="190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1485" cy="455295"/>
                    </a:xfrm>
                    <a:prstGeom prst="rect">
                      <a:avLst/>
                    </a:prstGeom>
                  </pic:spPr>
                </pic:pic>
              </a:graphicData>
            </a:graphic>
          </wp:anchor>
        </w:drawing>
      </w:r>
      <w:r>
        <w:rPr>
          <w:rFonts w:cstheme="minorHAnsi"/>
          <w:noProof/>
          <w:sz w:val="22"/>
          <w:szCs w:val="22"/>
        </w:rPr>
        <w:drawing>
          <wp:anchor distT="0" distB="0" distL="114300" distR="114300" simplePos="0" relativeHeight="251668480" behindDoc="0" locked="0" layoutInCell="1" allowOverlap="1" wp14:anchorId="2891769C" wp14:editId="3FC4B463">
            <wp:simplePos x="0" y="0"/>
            <wp:positionH relativeFrom="column">
              <wp:posOffset>-25400</wp:posOffset>
            </wp:positionH>
            <wp:positionV relativeFrom="paragraph">
              <wp:posOffset>29210</wp:posOffset>
            </wp:positionV>
            <wp:extent cx="461010" cy="45783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61010" cy="457835"/>
                    </a:xfrm>
                    <a:prstGeom prst="rect">
                      <a:avLst/>
                    </a:prstGeom>
                  </pic:spPr>
                </pic:pic>
              </a:graphicData>
            </a:graphic>
          </wp:anchor>
        </w:drawing>
      </w:r>
      <w:r w:rsidR="00432EBA">
        <w:rPr>
          <w:rFonts w:cstheme="minorHAnsi"/>
          <w:sz w:val="22"/>
          <w:szCs w:val="22"/>
          <w:lang w:val="en-US"/>
        </w:rPr>
        <w:t>Service</w:t>
      </w:r>
      <w:r w:rsidR="004C28B0" w:rsidRPr="00432EBA">
        <w:rPr>
          <w:rFonts w:cstheme="minorHAnsi"/>
          <w:sz w:val="22"/>
          <w:szCs w:val="22"/>
          <w:lang w:val="en-US"/>
        </w:rPr>
        <w:t xml:space="preserve">  </w:t>
      </w:r>
      <w:r w:rsidR="00BA5BB2" w:rsidRPr="00432EBA">
        <w:rPr>
          <w:rFonts w:cstheme="minorHAnsi"/>
          <w:sz w:val="22"/>
          <w:szCs w:val="22"/>
          <w:lang w:val="en-US"/>
        </w:rPr>
        <w:t xml:space="preserve">  </w:t>
      </w:r>
      <w:r w:rsidR="00432EBA">
        <w:rPr>
          <w:rFonts w:cstheme="minorHAnsi"/>
          <w:sz w:val="22"/>
          <w:szCs w:val="22"/>
          <w:lang w:val="en-US"/>
        </w:rPr>
        <w:t>Skills</w:t>
      </w:r>
      <w:r w:rsidR="00FC45C6" w:rsidRPr="00432EBA">
        <w:rPr>
          <w:rFonts w:cstheme="minorHAnsi"/>
          <w:sz w:val="22"/>
          <w:szCs w:val="22"/>
          <w:lang w:val="en-US"/>
        </w:rPr>
        <w:t xml:space="preserve"> </w:t>
      </w:r>
      <w:r w:rsidR="001C2614" w:rsidRPr="00432EBA">
        <w:rPr>
          <w:rFonts w:cstheme="minorHAnsi"/>
          <w:sz w:val="22"/>
          <w:szCs w:val="22"/>
          <w:lang w:val="en-US"/>
        </w:rPr>
        <w:t>Fitness</w:t>
      </w:r>
      <w:r w:rsidR="00FC45C6" w:rsidRPr="00432EBA">
        <w:rPr>
          <w:rFonts w:cstheme="minorHAnsi"/>
          <w:sz w:val="22"/>
          <w:szCs w:val="22"/>
          <w:lang w:val="en-US"/>
        </w:rPr>
        <w:t xml:space="preserve"> </w:t>
      </w:r>
      <w:r w:rsidR="001C2614" w:rsidRPr="00432EBA">
        <w:rPr>
          <w:rFonts w:cstheme="minorHAnsi"/>
          <w:sz w:val="22"/>
          <w:szCs w:val="22"/>
          <w:lang w:val="en-US"/>
        </w:rPr>
        <w:t>Expeditio</w:t>
      </w:r>
      <w:r w:rsidR="004C28B0" w:rsidRPr="00432EBA">
        <w:rPr>
          <w:rFonts w:cstheme="minorHAnsi"/>
          <w:sz w:val="22"/>
          <w:szCs w:val="22"/>
          <w:lang w:val="en-US"/>
        </w:rPr>
        <w:t>n</w:t>
      </w:r>
      <w:r w:rsidR="00432EBA">
        <w:rPr>
          <w:rFonts w:cstheme="minorHAnsi"/>
          <w:sz w:val="22"/>
          <w:szCs w:val="22"/>
          <w:lang w:val="en-US"/>
        </w:rPr>
        <w:t>s</w:t>
      </w:r>
      <w:r w:rsidR="004C28B0" w:rsidRPr="00432EBA">
        <w:rPr>
          <w:rFonts w:cstheme="minorHAnsi"/>
          <w:sz w:val="22"/>
          <w:szCs w:val="22"/>
          <w:lang w:val="en-US"/>
        </w:rPr>
        <w:t xml:space="preserve">   </w:t>
      </w:r>
      <w:r w:rsidR="00432EBA">
        <w:rPr>
          <w:rFonts w:cstheme="minorHAnsi"/>
          <w:sz w:val="22"/>
          <w:szCs w:val="22"/>
          <w:lang w:val="en-US"/>
        </w:rPr>
        <w:t>Residential</w:t>
      </w:r>
    </w:p>
    <w:p w14:paraId="297B92E2" w14:textId="77777777" w:rsidR="004C28B0" w:rsidRPr="00432EBA" w:rsidRDefault="004C28B0" w:rsidP="00FC45C6">
      <w:pPr>
        <w:spacing w:before="120"/>
        <w:rPr>
          <w:rFonts w:cstheme="minorHAnsi"/>
          <w:sz w:val="22"/>
          <w:szCs w:val="22"/>
          <w:lang w:val="en-US"/>
        </w:rPr>
      </w:pPr>
    </w:p>
    <w:p w14:paraId="01626FCC" w14:textId="3423E230" w:rsidR="00432EBA" w:rsidRPr="00432EBA" w:rsidRDefault="00432EBA" w:rsidP="00432EBA">
      <w:pPr>
        <w:spacing w:before="240"/>
        <w:jc w:val="both"/>
        <w:rPr>
          <w:rFonts w:cstheme="minorHAnsi"/>
          <w:sz w:val="22"/>
          <w:szCs w:val="22"/>
          <w:lang w:val="en-US"/>
        </w:rPr>
      </w:pPr>
      <w:r w:rsidRPr="00432EBA">
        <w:rPr>
          <w:rFonts w:cstheme="minorHAnsi"/>
          <w:sz w:val="22"/>
          <w:szCs w:val="22"/>
          <w:lang w:val="en-US"/>
        </w:rPr>
        <w:t xml:space="preserve">Participants choose </w:t>
      </w:r>
      <w:r w:rsidR="00EC26CA">
        <w:rPr>
          <w:rFonts w:cstheme="minorHAnsi"/>
          <w:sz w:val="22"/>
          <w:szCs w:val="22"/>
          <w:lang w:val="en-US"/>
        </w:rPr>
        <w:t xml:space="preserve">their own </w:t>
      </w:r>
      <w:r w:rsidRPr="00432EBA">
        <w:rPr>
          <w:rFonts w:cstheme="minorHAnsi"/>
          <w:sz w:val="22"/>
          <w:szCs w:val="22"/>
          <w:lang w:val="en-US"/>
        </w:rPr>
        <w:t xml:space="preserve">activities, set personal </w:t>
      </w:r>
      <w:proofErr w:type="gramStart"/>
      <w:r w:rsidRPr="00432EBA">
        <w:rPr>
          <w:rFonts w:cstheme="minorHAnsi"/>
          <w:sz w:val="22"/>
          <w:szCs w:val="22"/>
          <w:lang w:val="en-US"/>
        </w:rPr>
        <w:t>goals</w:t>
      </w:r>
      <w:proofErr w:type="gramEnd"/>
      <w:r w:rsidRPr="00432EBA">
        <w:rPr>
          <w:rFonts w:cstheme="minorHAnsi"/>
          <w:sz w:val="22"/>
          <w:szCs w:val="22"/>
          <w:lang w:val="en-US"/>
        </w:rPr>
        <w:t xml:space="preserve"> and challenge themselves to achieve them, according to the motto: </w:t>
      </w:r>
      <w:r w:rsidR="00EC26CA" w:rsidRPr="00EC26CA">
        <w:rPr>
          <w:rFonts w:cstheme="minorHAnsi"/>
          <w:b/>
          <w:bCs/>
          <w:sz w:val="22"/>
          <w:szCs w:val="22"/>
          <w:lang w:val="en-US"/>
        </w:rPr>
        <w:t>There is more in you</w:t>
      </w:r>
      <w:r w:rsidRPr="00EC26CA">
        <w:rPr>
          <w:rFonts w:cstheme="minorHAnsi"/>
          <w:b/>
          <w:bCs/>
          <w:sz w:val="22"/>
          <w:szCs w:val="22"/>
          <w:lang w:val="en-US"/>
        </w:rPr>
        <w:t xml:space="preserve"> than you think!</w:t>
      </w:r>
      <w:r w:rsidRPr="00432EBA">
        <w:rPr>
          <w:rFonts w:cstheme="minorHAnsi"/>
          <w:sz w:val="22"/>
          <w:szCs w:val="22"/>
          <w:lang w:val="en-US"/>
        </w:rPr>
        <w:t xml:space="preserve"> This process of goal setting, implementation and reflection is accompanied by an Award Leader for a period of 6 - 18 months, depending on the </w:t>
      </w:r>
      <w:proofErr w:type="spellStart"/>
      <w:r w:rsidRPr="00432EBA">
        <w:rPr>
          <w:rFonts w:cstheme="minorHAnsi"/>
          <w:sz w:val="22"/>
          <w:szCs w:val="22"/>
          <w:lang w:val="en-US"/>
        </w:rPr>
        <w:t>programme</w:t>
      </w:r>
      <w:proofErr w:type="spellEnd"/>
      <w:r w:rsidRPr="00432EBA">
        <w:rPr>
          <w:rFonts w:cstheme="minorHAnsi"/>
          <w:sz w:val="22"/>
          <w:szCs w:val="22"/>
          <w:lang w:val="en-US"/>
        </w:rPr>
        <w:t xml:space="preserve"> level.</w:t>
      </w:r>
    </w:p>
    <w:p w14:paraId="3867A0AE" w14:textId="6212AC4F" w:rsidR="00432EBA" w:rsidRPr="00EC26CA" w:rsidRDefault="00432EBA" w:rsidP="00432EBA">
      <w:pPr>
        <w:spacing w:before="240"/>
        <w:jc w:val="both"/>
        <w:rPr>
          <w:rFonts w:cstheme="minorHAnsi"/>
          <w:b/>
          <w:bCs/>
          <w:sz w:val="22"/>
          <w:szCs w:val="22"/>
        </w:rPr>
      </w:pPr>
      <w:proofErr w:type="spellStart"/>
      <w:r w:rsidRPr="00EC26CA">
        <w:rPr>
          <w:rFonts w:cstheme="minorHAnsi"/>
          <w:b/>
          <w:bCs/>
          <w:sz w:val="22"/>
          <w:szCs w:val="22"/>
        </w:rPr>
        <w:t>Opportunities</w:t>
      </w:r>
      <w:proofErr w:type="spellEnd"/>
      <w:r w:rsidRPr="00EC26CA">
        <w:rPr>
          <w:rFonts w:cstheme="minorHAnsi"/>
          <w:b/>
          <w:bCs/>
          <w:sz w:val="22"/>
          <w:szCs w:val="22"/>
        </w:rPr>
        <w:t xml:space="preserve"> </w:t>
      </w:r>
      <w:proofErr w:type="spellStart"/>
      <w:r w:rsidRPr="00EC26CA">
        <w:rPr>
          <w:rFonts w:cstheme="minorHAnsi"/>
          <w:b/>
          <w:bCs/>
          <w:sz w:val="22"/>
          <w:szCs w:val="22"/>
        </w:rPr>
        <w:t>for</w:t>
      </w:r>
      <w:proofErr w:type="spellEnd"/>
      <w:r w:rsidRPr="00EC26CA">
        <w:rPr>
          <w:rFonts w:cstheme="minorHAnsi"/>
          <w:b/>
          <w:bCs/>
          <w:sz w:val="22"/>
          <w:szCs w:val="22"/>
        </w:rPr>
        <w:t xml:space="preserve"> </w:t>
      </w:r>
      <w:proofErr w:type="spellStart"/>
      <w:r w:rsidRPr="00EC26CA">
        <w:rPr>
          <w:rFonts w:cstheme="minorHAnsi"/>
          <w:b/>
          <w:bCs/>
          <w:sz w:val="22"/>
          <w:szCs w:val="22"/>
        </w:rPr>
        <w:t>participants</w:t>
      </w:r>
      <w:proofErr w:type="spellEnd"/>
    </w:p>
    <w:p w14:paraId="7A8BF632" w14:textId="3C02C32E" w:rsidR="00432EBA" w:rsidRPr="00432EBA" w:rsidRDefault="00432EBA" w:rsidP="00432EBA">
      <w:pPr>
        <w:pStyle w:val="Listenabsatz"/>
        <w:numPr>
          <w:ilvl w:val="0"/>
          <w:numId w:val="11"/>
        </w:numPr>
        <w:spacing w:before="240"/>
        <w:jc w:val="both"/>
        <w:rPr>
          <w:rFonts w:cstheme="minorHAnsi"/>
          <w:sz w:val="22"/>
          <w:szCs w:val="22"/>
          <w:lang w:val="en-US"/>
        </w:rPr>
      </w:pPr>
      <w:r w:rsidRPr="00432EBA">
        <w:rPr>
          <w:rFonts w:cstheme="minorHAnsi"/>
          <w:sz w:val="22"/>
          <w:szCs w:val="22"/>
          <w:lang w:val="en-US"/>
        </w:rPr>
        <w:t>Experience of success and self-efficacy</w:t>
      </w:r>
    </w:p>
    <w:p w14:paraId="6670D04D" w14:textId="1C1D9A22" w:rsidR="00432EBA" w:rsidRPr="00432EBA" w:rsidRDefault="00432EBA" w:rsidP="00432EBA">
      <w:pPr>
        <w:pStyle w:val="Listenabsatz"/>
        <w:numPr>
          <w:ilvl w:val="0"/>
          <w:numId w:val="11"/>
        </w:numPr>
        <w:spacing w:before="240"/>
        <w:jc w:val="both"/>
        <w:rPr>
          <w:rFonts w:cstheme="minorHAnsi"/>
          <w:sz w:val="22"/>
          <w:szCs w:val="22"/>
          <w:lang w:val="en-US"/>
        </w:rPr>
      </w:pPr>
      <w:r w:rsidRPr="00432EBA">
        <w:rPr>
          <w:rFonts w:cstheme="minorHAnsi"/>
          <w:sz w:val="22"/>
          <w:szCs w:val="22"/>
          <w:lang w:val="en-US"/>
        </w:rPr>
        <w:t xml:space="preserve">Recognition and appreciation of their personality in everyday school life </w:t>
      </w:r>
    </w:p>
    <w:p w14:paraId="10F408CB" w14:textId="4920DCC0" w:rsidR="00432EBA" w:rsidRPr="00432EBA" w:rsidRDefault="00EC26CA" w:rsidP="00432EBA">
      <w:pPr>
        <w:pStyle w:val="Listenabsatz"/>
        <w:numPr>
          <w:ilvl w:val="0"/>
          <w:numId w:val="11"/>
        </w:numPr>
        <w:spacing w:before="240"/>
        <w:jc w:val="both"/>
        <w:rPr>
          <w:rFonts w:cstheme="minorHAnsi"/>
          <w:sz w:val="22"/>
          <w:szCs w:val="22"/>
          <w:lang w:val="en-US"/>
        </w:rPr>
      </w:pPr>
      <w:r w:rsidRPr="00432EBA">
        <w:rPr>
          <w:rFonts w:cstheme="minorHAnsi"/>
          <w:sz w:val="22"/>
          <w:szCs w:val="22"/>
          <w:lang w:val="en-US"/>
        </w:rPr>
        <w:t>Self</w:t>
      </w:r>
      <w:r>
        <w:rPr>
          <w:rFonts w:cstheme="minorHAnsi"/>
          <w:sz w:val="22"/>
          <w:szCs w:val="22"/>
          <w:lang w:val="en-US"/>
        </w:rPr>
        <w:t xml:space="preserve">-confidence </w:t>
      </w:r>
      <w:r w:rsidR="00432EBA" w:rsidRPr="00432EBA">
        <w:rPr>
          <w:rFonts w:cstheme="minorHAnsi"/>
          <w:sz w:val="22"/>
          <w:szCs w:val="22"/>
          <w:lang w:val="en-US"/>
        </w:rPr>
        <w:t>and resilience</w:t>
      </w:r>
    </w:p>
    <w:p w14:paraId="7D022005" w14:textId="0CC195C8" w:rsidR="00432EBA" w:rsidRPr="00432EBA" w:rsidRDefault="00432EBA" w:rsidP="00432EBA">
      <w:pPr>
        <w:pStyle w:val="Listenabsatz"/>
        <w:numPr>
          <w:ilvl w:val="0"/>
          <w:numId w:val="11"/>
        </w:numPr>
        <w:spacing w:before="240"/>
        <w:jc w:val="both"/>
        <w:rPr>
          <w:rFonts w:cstheme="minorHAnsi"/>
          <w:sz w:val="22"/>
          <w:szCs w:val="22"/>
          <w:lang w:val="en-US"/>
        </w:rPr>
      </w:pPr>
      <w:r w:rsidRPr="00432EBA">
        <w:rPr>
          <w:rFonts w:cstheme="minorHAnsi"/>
          <w:sz w:val="22"/>
          <w:szCs w:val="22"/>
          <w:lang w:val="en-US"/>
        </w:rPr>
        <w:t>Strengthening of democratic competence</w:t>
      </w:r>
      <w:r w:rsidR="00EC26CA">
        <w:rPr>
          <w:rFonts w:cstheme="minorHAnsi"/>
          <w:sz w:val="22"/>
          <w:szCs w:val="22"/>
          <w:lang w:val="en-US"/>
        </w:rPr>
        <w:t>s</w:t>
      </w:r>
      <w:r w:rsidRPr="00432EBA">
        <w:rPr>
          <w:rFonts w:cstheme="minorHAnsi"/>
          <w:sz w:val="22"/>
          <w:szCs w:val="22"/>
          <w:lang w:val="en-US"/>
        </w:rPr>
        <w:t xml:space="preserve"> and social skills </w:t>
      </w:r>
    </w:p>
    <w:p w14:paraId="55935C92" w14:textId="1D45C573" w:rsidR="00432EBA" w:rsidRPr="00432EBA" w:rsidRDefault="00432EBA" w:rsidP="00432EBA">
      <w:pPr>
        <w:pStyle w:val="Listenabsatz"/>
        <w:numPr>
          <w:ilvl w:val="0"/>
          <w:numId w:val="11"/>
        </w:numPr>
        <w:spacing w:before="240"/>
        <w:jc w:val="both"/>
        <w:rPr>
          <w:rFonts w:cstheme="minorHAnsi"/>
          <w:sz w:val="22"/>
          <w:szCs w:val="22"/>
        </w:rPr>
      </w:pPr>
      <w:r w:rsidRPr="00432EBA">
        <w:rPr>
          <w:rFonts w:cstheme="minorHAnsi"/>
          <w:sz w:val="22"/>
          <w:szCs w:val="22"/>
        </w:rPr>
        <w:t>Independence</w:t>
      </w:r>
    </w:p>
    <w:p w14:paraId="11533784" w14:textId="469EDE97" w:rsidR="00432EBA" w:rsidRPr="00432EBA" w:rsidRDefault="00432EBA" w:rsidP="00432EBA">
      <w:pPr>
        <w:pStyle w:val="Listenabsatz"/>
        <w:numPr>
          <w:ilvl w:val="0"/>
          <w:numId w:val="11"/>
        </w:numPr>
        <w:spacing w:before="240"/>
        <w:jc w:val="both"/>
        <w:rPr>
          <w:rFonts w:cstheme="minorHAnsi"/>
          <w:sz w:val="22"/>
          <w:szCs w:val="22"/>
          <w:lang w:val="en-US"/>
        </w:rPr>
      </w:pPr>
      <w:r w:rsidRPr="00432EBA">
        <w:rPr>
          <w:rFonts w:cstheme="minorHAnsi"/>
          <w:sz w:val="22"/>
          <w:szCs w:val="22"/>
          <w:lang w:val="en-US"/>
        </w:rPr>
        <w:t>Assumption of social responsibility and commitment</w:t>
      </w:r>
    </w:p>
    <w:p w14:paraId="40857AB3" w14:textId="6CFAC649" w:rsidR="00432EBA" w:rsidRPr="00432EBA" w:rsidRDefault="00432EBA" w:rsidP="00432EBA">
      <w:pPr>
        <w:pStyle w:val="Listenabsatz"/>
        <w:numPr>
          <w:ilvl w:val="0"/>
          <w:numId w:val="11"/>
        </w:numPr>
        <w:spacing w:before="240"/>
        <w:jc w:val="both"/>
        <w:rPr>
          <w:rFonts w:cstheme="minorHAnsi"/>
          <w:sz w:val="22"/>
          <w:szCs w:val="22"/>
          <w:lang w:val="en-US"/>
        </w:rPr>
      </w:pPr>
      <w:r w:rsidRPr="00432EBA">
        <w:rPr>
          <w:rFonts w:cstheme="minorHAnsi"/>
          <w:sz w:val="22"/>
          <w:szCs w:val="22"/>
          <w:lang w:val="en-US"/>
        </w:rPr>
        <w:t>Self-perception and awareness of strengths and weaknesses</w:t>
      </w:r>
    </w:p>
    <w:p w14:paraId="5BC10443" w14:textId="41788570" w:rsidR="00432EBA" w:rsidRPr="00432EBA" w:rsidRDefault="00432EBA" w:rsidP="00432EBA">
      <w:pPr>
        <w:pStyle w:val="Listenabsatz"/>
        <w:numPr>
          <w:ilvl w:val="0"/>
          <w:numId w:val="11"/>
        </w:numPr>
        <w:spacing w:before="240"/>
        <w:jc w:val="both"/>
        <w:rPr>
          <w:rFonts w:cstheme="minorHAnsi"/>
          <w:sz w:val="22"/>
          <w:szCs w:val="22"/>
        </w:rPr>
      </w:pPr>
      <w:r w:rsidRPr="00432EBA">
        <w:rPr>
          <w:rFonts w:cstheme="minorHAnsi"/>
          <w:sz w:val="22"/>
          <w:szCs w:val="22"/>
        </w:rPr>
        <w:t xml:space="preserve">New </w:t>
      </w:r>
      <w:proofErr w:type="spellStart"/>
      <w:r w:rsidRPr="00432EBA">
        <w:rPr>
          <w:rFonts w:cstheme="minorHAnsi"/>
          <w:sz w:val="22"/>
          <w:szCs w:val="22"/>
        </w:rPr>
        <w:t>talents</w:t>
      </w:r>
      <w:proofErr w:type="spellEnd"/>
      <w:r w:rsidRPr="00432EBA">
        <w:rPr>
          <w:rFonts w:cstheme="minorHAnsi"/>
          <w:sz w:val="22"/>
          <w:szCs w:val="22"/>
        </w:rPr>
        <w:t xml:space="preserve"> </w:t>
      </w:r>
      <w:proofErr w:type="spellStart"/>
      <w:r w:rsidRPr="00432EBA">
        <w:rPr>
          <w:rFonts w:cstheme="minorHAnsi"/>
          <w:sz w:val="22"/>
          <w:szCs w:val="22"/>
        </w:rPr>
        <w:t>and</w:t>
      </w:r>
      <w:proofErr w:type="spellEnd"/>
      <w:r w:rsidRPr="00432EBA">
        <w:rPr>
          <w:rFonts w:cstheme="minorHAnsi"/>
          <w:sz w:val="22"/>
          <w:szCs w:val="22"/>
        </w:rPr>
        <w:t xml:space="preserve"> </w:t>
      </w:r>
      <w:proofErr w:type="spellStart"/>
      <w:r w:rsidRPr="00432EBA">
        <w:rPr>
          <w:rFonts w:cstheme="minorHAnsi"/>
          <w:sz w:val="22"/>
          <w:szCs w:val="22"/>
        </w:rPr>
        <w:t>skills</w:t>
      </w:r>
      <w:proofErr w:type="spellEnd"/>
    </w:p>
    <w:p w14:paraId="16CD5303" w14:textId="1A390C39" w:rsidR="00432EBA" w:rsidRPr="00432EBA" w:rsidRDefault="00432EBA" w:rsidP="00432EBA">
      <w:pPr>
        <w:pStyle w:val="Listenabsatz"/>
        <w:numPr>
          <w:ilvl w:val="0"/>
          <w:numId w:val="11"/>
        </w:numPr>
        <w:spacing w:before="240"/>
        <w:jc w:val="both"/>
        <w:rPr>
          <w:rFonts w:cstheme="minorHAnsi"/>
          <w:sz w:val="22"/>
          <w:szCs w:val="22"/>
        </w:rPr>
      </w:pPr>
      <w:proofErr w:type="spellStart"/>
      <w:r w:rsidRPr="00432EBA">
        <w:rPr>
          <w:rFonts w:cstheme="minorHAnsi"/>
          <w:sz w:val="22"/>
          <w:szCs w:val="22"/>
        </w:rPr>
        <w:t>Meaningful</w:t>
      </w:r>
      <w:proofErr w:type="spellEnd"/>
      <w:r w:rsidRPr="00432EBA">
        <w:rPr>
          <w:rFonts w:cstheme="minorHAnsi"/>
          <w:sz w:val="22"/>
          <w:szCs w:val="22"/>
        </w:rPr>
        <w:t xml:space="preserve"> time </w:t>
      </w:r>
      <w:proofErr w:type="spellStart"/>
      <w:r w:rsidRPr="00432EBA">
        <w:rPr>
          <w:rFonts w:cstheme="minorHAnsi"/>
          <w:sz w:val="22"/>
          <w:szCs w:val="22"/>
        </w:rPr>
        <w:t>planning</w:t>
      </w:r>
      <w:proofErr w:type="spellEnd"/>
      <w:r w:rsidRPr="00432EBA">
        <w:rPr>
          <w:rFonts w:cstheme="minorHAnsi"/>
          <w:sz w:val="22"/>
          <w:szCs w:val="22"/>
        </w:rPr>
        <w:t xml:space="preserve"> </w:t>
      </w:r>
      <w:proofErr w:type="spellStart"/>
      <w:r w:rsidRPr="00432EBA">
        <w:rPr>
          <w:rFonts w:cstheme="minorHAnsi"/>
          <w:sz w:val="22"/>
          <w:szCs w:val="22"/>
        </w:rPr>
        <w:t>and</w:t>
      </w:r>
      <w:proofErr w:type="spellEnd"/>
      <w:r w:rsidRPr="00432EBA">
        <w:rPr>
          <w:rFonts w:cstheme="minorHAnsi"/>
          <w:sz w:val="22"/>
          <w:szCs w:val="22"/>
        </w:rPr>
        <w:t xml:space="preserve"> </w:t>
      </w:r>
      <w:proofErr w:type="spellStart"/>
      <w:r w:rsidRPr="00432EBA">
        <w:rPr>
          <w:rFonts w:cstheme="minorHAnsi"/>
          <w:sz w:val="22"/>
          <w:szCs w:val="22"/>
        </w:rPr>
        <w:t>use</w:t>
      </w:r>
      <w:proofErr w:type="spellEnd"/>
    </w:p>
    <w:p w14:paraId="5DF6574E" w14:textId="62F8DB6C" w:rsidR="00432EBA" w:rsidRPr="00432EBA" w:rsidRDefault="00432EBA" w:rsidP="00432EBA">
      <w:pPr>
        <w:pStyle w:val="Listenabsatz"/>
        <w:numPr>
          <w:ilvl w:val="0"/>
          <w:numId w:val="11"/>
        </w:numPr>
        <w:spacing w:before="240"/>
        <w:jc w:val="both"/>
        <w:rPr>
          <w:rFonts w:cstheme="minorHAnsi"/>
          <w:sz w:val="22"/>
          <w:szCs w:val="22"/>
          <w:lang w:val="en-US"/>
        </w:rPr>
      </w:pPr>
      <w:r w:rsidRPr="00432EBA">
        <w:rPr>
          <w:rFonts w:cstheme="minorHAnsi"/>
          <w:sz w:val="22"/>
          <w:szCs w:val="22"/>
          <w:lang w:val="en-US"/>
        </w:rPr>
        <w:t>Ability to learn from and give to others</w:t>
      </w:r>
    </w:p>
    <w:p w14:paraId="4E803489" w14:textId="09DD8565" w:rsidR="00432EBA" w:rsidRPr="00EC26CA" w:rsidRDefault="00432EBA" w:rsidP="00432EBA">
      <w:pPr>
        <w:pStyle w:val="Listenabsatz"/>
        <w:numPr>
          <w:ilvl w:val="0"/>
          <w:numId w:val="11"/>
        </w:numPr>
        <w:spacing w:before="240"/>
        <w:jc w:val="both"/>
        <w:rPr>
          <w:rFonts w:cstheme="minorHAnsi"/>
          <w:sz w:val="22"/>
          <w:szCs w:val="22"/>
          <w:lang w:val="en-US"/>
        </w:rPr>
      </w:pPr>
      <w:r w:rsidRPr="00EC26CA">
        <w:rPr>
          <w:rFonts w:cstheme="minorHAnsi"/>
          <w:sz w:val="22"/>
          <w:szCs w:val="22"/>
          <w:lang w:val="en-US"/>
        </w:rPr>
        <w:t>New friendships and relationships</w:t>
      </w:r>
    </w:p>
    <w:p w14:paraId="276C4682" w14:textId="06BC2D4A" w:rsidR="00432EBA" w:rsidRPr="00432EBA" w:rsidRDefault="00432EBA" w:rsidP="00432EBA">
      <w:pPr>
        <w:pStyle w:val="Listenabsatz"/>
        <w:numPr>
          <w:ilvl w:val="0"/>
          <w:numId w:val="11"/>
        </w:numPr>
        <w:spacing w:before="240"/>
        <w:jc w:val="both"/>
        <w:rPr>
          <w:rFonts w:cstheme="minorHAnsi"/>
          <w:sz w:val="22"/>
          <w:szCs w:val="22"/>
          <w:lang w:val="en-US"/>
        </w:rPr>
      </w:pPr>
      <w:r w:rsidRPr="00432EBA">
        <w:rPr>
          <w:rFonts w:cstheme="minorHAnsi"/>
          <w:sz w:val="22"/>
          <w:szCs w:val="22"/>
          <w:lang w:val="en-US"/>
        </w:rPr>
        <w:t>Ability to lead and work in a team</w:t>
      </w:r>
    </w:p>
    <w:p w14:paraId="7FD9C1CA" w14:textId="2791BE3E" w:rsidR="00432EBA" w:rsidRPr="00432EBA" w:rsidRDefault="00432EBA" w:rsidP="00432EBA">
      <w:pPr>
        <w:pStyle w:val="Listenabsatz"/>
        <w:numPr>
          <w:ilvl w:val="0"/>
          <w:numId w:val="11"/>
        </w:numPr>
        <w:spacing w:before="240"/>
        <w:jc w:val="both"/>
        <w:rPr>
          <w:rFonts w:cstheme="minorHAnsi"/>
          <w:sz w:val="22"/>
          <w:szCs w:val="22"/>
          <w:lang w:val="en-US"/>
        </w:rPr>
      </w:pPr>
      <w:r w:rsidRPr="00432EBA">
        <w:rPr>
          <w:rFonts w:cstheme="minorHAnsi"/>
          <w:sz w:val="22"/>
          <w:szCs w:val="22"/>
          <w:lang w:val="en-US"/>
        </w:rPr>
        <w:t>Goal orientation and enjoyment of challenges</w:t>
      </w:r>
    </w:p>
    <w:p w14:paraId="5FEC570B" w14:textId="5EF28507" w:rsidR="00432EBA" w:rsidRPr="00432EBA" w:rsidRDefault="00432EBA" w:rsidP="00432EBA">
      <w:pPr>
        <w:pStyle w:val="Listenabsatz"/>
        <w:numPr>
          <w:ilvl w:val="0"/>
          <w:numId w:val="11"/>
        </w:numPr>
        <w:spacing w:before="240"/>
        <w:jc w:val="both"/>
        <w:rPr>
          <w:rFonts w:cstheme="minorHAnsi"/>
          <w:sz w:val="22"/>
          <w:szCs w:val="22"/>
          <w:lang w:val="en-US"/>
        </w:rPr>
      </w:pPr>
      <w:r w:rsidRPr="00432EBA">
        <w:rPr>
          <w:rFonts w:cstheme="minorHAnsi"/>
          <w:sz w:val="22"/>
          <w:szCs w:val="22"/>
          <w:lang w:val="en-US"/>
        </w:rPr>
        <w:t xml:space="preserve">Strengthening of the spirit of enterprise and adventure, enjoyment of nature experiences </w:t>
      </w:r>
    </w:p>
    <w:p w14:paraId="08D43A29" w14:textId="08B8E5E2" w:rsidR="00432EBA" w:rsidRPr="00432EBA" w:rsidRDefault="00432EBA" w:rsidP="00432EBA">
      <w:pPr>
        <w:pStyle w:val="Listenabsatz"/>
        <w:numPr>
          <w:ilvl w:val="0"/>
          <w:numId w:val="11"/>
        </w:numPr>
        <w:spacing w:before="240"/>
        <w:jc w:val="both"/>
        <w:rPr>
          <w:rFonts w:cstheme="minorHAnsi"/>
          <w:sz w:val="22"/>
          <w:szCs w:val="22"/>
        </w:rPr>
      </w:pPr>
      <w:proofErr w:type="spellStart"/>
      <w:r w:rsidRPr="00432EBA">
        <w:rPr>
          <w:rFonts w:cstheme="minorHAnsi"/>
          <w:sz w:val="22"/>
          <w:szCs w:val="22"/>
        </w:rPr>
        <w:t>Receiving</w:t>
      </w:r>
      <w:proofErr w:type="spellEnd"/>
      <w:r w:rsidRPr="00432EBA">
        <w:rPr>
          <w:rFonts w:cstheme="minorHAnsi"/>
          <w:sz w:val="22"/>
          <w:szCs w:val="22"/>
        </w:rPr>
        <w:t xml:space="preserve"> an </w:t>
      </w:r>
      <w:proofErr w:type="spellStart"/>
      <w:r w:rsidRPr="00432EBA">
        <w:rPr>
          <w:rFonts w:cstheme="minorHAnsi"/>
          <w:sz w:val="22"/>
          <w:szCs w:val="22"/>
        </w:rPr>
        <w:t>internationally</w:t>
      </w:r>
      <w:proofErr w:type="spellEnd"/>
      <w:r w:rsidRPr="00432EBA">
        <w:rPr>
          <w:rFonts w:cstheme="minorHAnsi"/>
          <w:sz w:val="22"/>
          <w:szCs w:val="22"/>
        </w:rPr>
        <w:t xml:space="preserve"> </w:t>
      </w:r>
      <w:proofErr w:type="spellStart"/>
      <w:r w:rsidRPr="00432EBA">
        <w:rPr>
          <w:rFonts w:cstheme="minorHAnsi"/>
          <w:sz w:val="22"/>
          <w:szCs w:val="22"/>
        </w:rPr>
        <w:t>renowned</w:t>
      </w:r>
      <w:proofErr w:type="spellEnd"/>
      <w:r w:rsidRPr="00432EBA">
        <w:rPr>
          <w:rFonts w:cstheme="minorHAnsi"/>
          <w:sz w:val="22"/>
          <w:szCs w:val="22"/>
        </w:rPr>
        <w:t xml:space="preserve"> </w:t>
      </w:r>
      <w:proofErr w:type="spellStart"/>
      <w:r w:rsidRPr="00432EBA">
        <w:rPr>
          <w:rFonts w:cstheme="minorHAnsi"/>
          <w:sz w:val="22"/>
          <w:szCs w:val="22"/>
        </w:rPr>
        <w:t>award</w:t>
      </w:r>
      <w:proofErr w:type="spellEnd"/>
    </w:p>
    <w:p w14:paraId="1ED08332" w14:textId="77777777" w:rsidR="00432EBA" w:rsidRPr="00432EBA" w:rsidRDefault="00432EBA" w:rsidP="00432EBA">
      <w:pPr>
        <w:spacing w:before="240"/>
        <w:jc w:val="both"/>
        <w:rPr>
          <w:rFonts w:cstheme="minorHAnsi"/>
          <w:sz w:val="22"/>
          <w:szCs w:val="22"/>
          <w:lang w:val="en-US"/>
        </w:rPr>
      </w:pPr>
      <w:r w:rsidRPr="00432EBA">
        <w:rPr>
          <w:rFonts w:cstheme="minorHAnsi"/>
          <w:sz w:val="22"/>
          <w:szCs w:val="22"/>
          <w:lang w:val="en-US"/>
        </w:rPr>
        <w:t xml:space="preserve">We would like to ask you to sign and return the enclosed registration form to your child and to support your child in carrying out its activities in the coming school year. Please do not hesitate to contact us if you have any questions, especially regarding the supervision of the Award section Expeditions. </w:t>
      </w:r>
    </w:p>
    <w:p w14:paraId="54A9F9A6" w14:textId="228479F1" w:rsidR="00432EBA" w:rsidRPr="002640AC" w:rsidRDefault="00432EBA" w:rsidP="00432EBA">
      <w:pPr>
        <w:spacing w:before="240"/>
        <w:jc w:val="both"/>
        <w:rPr>
          <w:rFonts w:cstheme="minorHAnsi"/>
          <w:sz w:val="22"/>
          <w:szCs w:val="22"/>
          <w:lang w:val="en-US"/>
        </w:rPr>
      </w:pPr>
      <w:r w:rsidRPr="002640AC">
        <w:rPr>
          <w:rFonts w:cstheme="minorHAnsi"/>
          <w:sz w:val="22"/>
          <w:szCs w:val="22"/>
          <w:lang w:val="en-US"/>
        </w:rPr>
        <w:t>Kind regards,</w:t>
      </w:r>
    </w:p>
    <w:p w14:paraId="352F8AF5" w14:textId="17DB3404" w:rsidR="004C28B0" w:rsidRPr="00432EBA" w:rsidRDefault="00432EBA" w:rsidP="00432EBA">
      <w:pPr>
        <w:spacing w:before="240"/>
        <w:jc w:val="both"/>
        <w:rPr>
          <w:sz w:val="22"/>
          <w:szCs w:val="22"/>
          <w:lang w:val="en-US"/>
        </w:rPr>
      </w:pPr>
      <w:r w:rsidRPr="00432EBA">
        <w:rPr>
          <w:rFonts w:cstheme="minorHAnsi"/>
          <w:sz w:val="22"/>
          <w:szCs w:val="22"/>
          <w:lang w:val="en-US"/>
        </w:rPr>
        <w:t>Your Duke of Edinburgh's International Award Team</w:t>
      </w:r>
    </w:p>
    <w:sectPr w:rsidR="004C28B0" w:rsidRPr="00432EBA" w:rsidSect="0011628A">
      <w:headerReference w:type="default" r:id="rId12"/>
      <w:footerReference w:type="even" r:id="rId13"/>
      <w:footerReference w:type="default" r:id="rId14"/>
      <w:pgSz w:w="11900" w:h="16840"/>
      <w:pgMar w:top="1471" w:right="985" w:bottom="415" w:left="1417" w:header="4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247B" w14:textId="77777777" w:rsidR="00F23797" w:rsidRDefault="00F23797" w:rsidP="00BA3AA1">
      <w:r>
        <w:separator/>
      </w:r>
    </w:p>
  </w:endnote>
  <w:endnote w:type="continuationSeparator" w:id="0">
    <w:p w14:paraId="227EA31C" w14:textId="77777777" w:rsidR="00F23797" w:rsidRDefault="00F23797" w:rsidP="00BA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10590541"/>
      <w:docPartObj>
        <w:docPartGallery w:val="Page Numbers (Bottom of Page)"/>
        <w:docPartUnique/>
      </w:docPartObj>
    </w:sdtPr>
    <w:sdtEndPr>
      <w:rPr>
        <w:rStyle w:val="Seitenzahl"/>
      </w:rPr>
    </w:sdtEndPr>
    <w:sdtContent>
      <w:p w14:paraId="286EAD5A" w14:textId="5F838113" w:rsidR="00BA3AA1" w:rsidRDefault="00BA3AA1" w:rsidP="00F3639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880D30" w14:textId="77777777" w:rsidR="00BA3AA1" w:rsidRDefault="00BA3AA1" w:rsidP="00BA3AA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3EB" w14:textId="77777777" w:rsidR="00BA3AA1" w:rsidRDefault="00BA3AA1" w:rsidP="00BA3AA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F4D5" w14:textId="77777777" w:rsidR="00F23797" w:rsidRDefault="00F23797" w:rsidP="00BA3AA1">
      <w:r>
        <w:separator/>
      </w:r>
    </w:p>
  </w:footnote>
  <w:footnote w:type="continuationSeparator" w:id="0">
    <w:p w14:paraId="25E2DFBB" w14:textId="77777777" w:rsidR="00F23797" w:rsidRDefault="00F23797" w:rsidP="00BA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AF94" w14:textId="77777777" w:rsidR="0011628A" w:rsidRDefault="0011628A" w:rsidP="0011628A">
    <w:pPr>
      <w:pStyle w:val="Kopfzeile"/>
      <w:jc w:val="right"/>
    </w:pPr>
    <w:r>
      <w:rPr>
        <w:noProof/>
      </w:rPr>
      <w:drawing>
        <wp:anchor distT="0" distB="0" distL="114300" distR="114300" simplePos="0" relativeHeight="251659264" behindDoc="0" locked="0" layoutInCell="1" allowOverlap="1" wp14:anchorId="62AB3559" wp14:editId="5D2A7FDB">
          <wp:simplePos x="0" y="0"/>
          <wp:positionH relativeFrom="margin">
            <wp:posOffset>0</wp:posOffset>
          </wp:positionH>
          <wp:positionV relativeFrom="margin">
            <wp:posOffset>-494030</wp:posOffset>
          </wp:positionV>
          <wp:extent cx="2337252" cy="803938"/>
          <wp:effectExtent l="0" t="0" r="0" b="0"/>
          <wp:wrapSquare wrapText="bothSides"/>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A_INT_+PROUD_TO_DELIVER.jpg"/>
                  <pic:cNvPicPr/>
                </pic:nvPicPr>
                <pic:blipFill>
                  <a:blip r:embed="rId1">
                    <a:extLst>
                      <a:ext uri="{28A0092B-C50C-407E-A947-70E740481C1C}">
                        <a14:useLocalDpi xmlns:a14="http://schemas.microsoft.com/office/drawing/2010/main" val="0"/>
                      </a:ext>
                    </a:extLst>
                  </a:blip>
                  <a:stretch>
                    <a:fillRect/>
                  </a:stretch>
                </pic:blipFill>
                <pic:spPr>
                  <a:xfrm>
                    <a:off x="0" y="0"/>
                    <a:ext cx="2337252" cy="803938"/>
                  </a:xfrm>
                  <a:prstGeom prst="rect">
                    <a:avLst/>
                  </a:prstGeom>
                </pic:spPr>
              </pic:pic>
            </a:graphicData>
          </a:graphic>
        </wp:anchor>
      </w:drawing>
    </w:r>
    <w:r>
      <w:tab/>
    </w:r>
    <w:r>
      <w:tab/>
    </w:r>
    <w:r>
      <w:tab/>
    </w:r>
    <w:r>
      <w:tab/>
    </w:r>
  </w:p>
  <w:p w14:paraId="60EDCAE4" w14:textId="79030701" w:rsidR="0051271A" w:rsidRDefault="0011628A" w:rsidP="0011628A">
    <w:pPr>
      <w:pStyle w:val="Kopfzeile"/>
      <w:jc w:val="right"/>
    </w:pPr>
    <w:r>
      <w:t xml:space="preserve">(Logo </w:t>
    </w:r>
    <w:r w:rsidR="00432EBA">
      <w:t>Award Operator</w:t>
    </w:r>
    <w:r>
      <w:t>)</w:t>
    </w:r>
    <w:r w:rsidR="008968A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4B7"/>
    <w:multiLevelType w:val="hybridMultilevel"/>
    <w:tmpl w:val="274033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73821"/>
    <w:multiLevelType w:val="multilevel"/>
    <w:tmpl w:val="376A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55CB0"/>
    <w:multiLevelType w:val="hybridMultilevel"/>
    <w:tmpl w:val="1772A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AD2F84"/>
    <w:multiLevelType w:val="hybridMultilevel"/>
    <w:tmpl w:val="0DE2E3D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4F664836"/>
    <w:multiLevelType w:val="hybridMultilevel"/>
    <w:tmpl w:val="F050D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0500F2"/>
    <w:multiLevelType w:val="hybridMultilevel"/>
    <w:tmpl w:val="2864D65E"/>
    <w:lvl w:ilvl="0" w:tplc="30963E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497930"/>
    <w:multiLevelType w:val="hybridMultilevel"/>
    <w:tmpl w:val="D32CFF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1B6C38"/>
    <w:multiLevelType w:val="hybridMultilevel"/>
    <w:tmpl w:val="F4EA5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A43ACA"/>
    <w:multiLevelType w:val="hybridMultilevel"/>
    <w:tmpl w:val="CF2A39DA"/>
    <w:lvl w:ilvl="0" w:tplc="04070001">
      <w:start w:val="1"/>
      <w:numFmt w:val="bullet"/>
      <w:lvlText w:val=""/>
      <w:lvlJc w:val="left"/>
      <w:pPr>
        <w:ind w:left="720" w:hanging="360"/>
      </w:pPr>
      <w:rPr>
        <w:rFonts w:ascii="Symbol" w:hAnsi="Symbol" w:hint="default"/>
      </w:rPr>
    </w:lvl>
    <w:lvl w:ilvl="1" w:tplc="83CEEAA2">
      <w:numFmt w:val="bullet"/>
      <w:lvlText w:val="-"/>
      <w:lvlJc w:val="left"/>
      <w:pPr>
        <w:ind w:left="1440" w:hanging="360"/>
      </w:pPr>
      <w:rPr>
        <w:rFonts w:ascii="Times New Roman" w:eastAsiaTheme="minorHAns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EF2016"/>
    <w:multiLevelType w:val="hybridMultilevel"/>
    <w:tmpl w:val="2734479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8"/>
  </w:num>
  <w:num w:numId="5">
    <w:abstractNumId w:val="3"/>
  </w:num>
  <w:num w:numId="6">
    <w:abstractNumId w:val="7"/>
  </w:num>
  <w:num w:numId="7">
    <w:abstractNumId w:val="4"/>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1B"/>
    <w:rsid w:val="00005635"/>
    <w:rsid w:val="00013E57"/>
    <w:rsid w:val="00021F1D"/>
    <w:rsid w:val="000479A5"/>
    <w:rsid w:val="00073FA2"/>
    <w:rsid w:val="00074781"/>
    <w:rsid w:val="0009192A"/>
    <w:rsid w:val="000A093D"/>
    <w:rsid w:val="000A5ED4"/>
    <w:rsid w:val="000A6B7A"/>
    <w:rsid w:val="000D04DD"/>
    <w:rsid w:val="00106E64"/>
    <w:rsid w:val="00107B0D"/>
    <w:rsid w:val="0011628A"/>
    <w:rsid w:val="00116A3D"/>
    <w:rsid w:val="001302CF"/>
    <w:rsid w:val="00143718"/>
    <w:rsid w:val="001519C4"/>
    <w:rsid w:val="00152974"/>
    <w:rsid w:val="00190037"/>
    <w:rsid w:val="001A22DD"/>
    <w:rsid w:val="001B461D"/>
    <w:rsid w:val="001B4BF0"/>
    <w:rsid w:val="001C2614"/>
    <w:rsid w:val="001C3BA6"/>
    <w:rsid w:val="001C3DFD"/>
    <w:rsid w:val="001E0948"/>
    <w:rsid w:val="001F3E29"/>
    <w:rsid w:val="001F477C"/>
    <w:rsid w:val="00206FAF"/>
    <w:rsid w:val="00210C02"/>
    <w:rsid w:val="00216CAD"/>
    <w:rsid w:val="002277FF"/>
    <w:rsid w:val="0023065E"/>
    <w:rsid w:val="002419C8"/>
    <w:rsid w:val="002539EC"/>
    <w:rsid w:val="002546D9"/>
    <w:rsid w:val="00255FD1"/>
    <w:rsid w:val="002640AC"/>
    <w:rsid w:val="002B3099"/>
    <w:rsid w:val="002B3581"/>
    <w:rsid w:val="002B67B3"/>
    <w:rsid w:val="002B68D8"/>
    <w:rsid w:val="002C1006"/>
    <w:rsid w:val="002F3DA6"/>
    <w:rsid w:val="003045EF"/>
    <w:rsid w:val="003063B1"/>
    <w:rsid w:val="003224B5"/>
    <w:rsid w:val="0032294F"/>
    <w:rsid w:val="00322DF3"/>
    <w:rsid w:val="00323CE9"/>
    <w:rsid w:val="00324ADD"/>
    <w:rsid w:val="00332993"/>
    <w:rsid w:val="00333D0D"/>
    <w:rsid w:val="003352E3"/>
    <w:rsid w:val="00370026"/>
    <w:rsid w:val="0037242F"/>
    <w:rsid w:val="00386353"/>
    <w:rsid w:val="00393039"/>
    <w:rsid w:val="003A4692"/>
    <w:rsid w:val="003C22B5"/>
    <w:rsid w:val="003C7A09"/>
    <w:rsid w:val="003D5515"/>
    <w:rsid w:val="003F3392"/>
    <w:rsid w:val="003F491C"/>
    <w:rsid w:val="004131E3"/>
    <w:rsid w:val="004213DF"/>
    <w:rsid w:val="00432EBA"/>
    <w:rsid w:val="00445E1B"/>
    <w:rsid w:val="00451619"/>
    <w:rsid w:val="004570E9"/>
    <w:rsid w:val="00460944"/>
    <w:rsid w:val="00474AB8"/>
    <w:rsid w:val="00484ED0"/>
    <w:rsid w:val="004C0E7A"/>
    <w:rsid w:val="004C12A9"/>
    <w:rsid w:val="004C28B0"/>
    <w:rsid w:val="004C4B7A"/>
    <w:rsid w:val="004C7ADB"/>
    <w:rsid w:val="004D117C"/>
    <w:rsid w:val="005028EB"/>
    <w:rsid w:val="00503B22"/>
    <w:rsid w:val="005103E8"/>
    <w:rsid w:val="0051271A"/>
    <w:rsid w:val="0052631C"/>
    <w:rsid w:val="005378EA"/>
    <w:rsid w:val="00575DFB"/>
    <w:rsid w:val="005950C7"/>
    <w:rsid w:val="005C213E"/>
    <w:rsid w:val="005C57CD"/>
    <w:rsid w:val="005E3E1B"/>
    <w:rsid w:val="00630846"/>
    <w:rsid w:val="00634F94"/>
    <w:rsid w:val="00670685"/>
    <w:rsid w:val="00674C93"/>
    <w:rsid w:val="00675340"/>
    <w:rsid w:val="00684EF3"/>
    <w:rsid w:val="006903D7"/>
    <w:rsid w:val="00691059"/>
    <w:rsid w:val="0069467D"/>
    <w:rsid w:val="006A0EAB"/>
    <w:rsid w:val="006A2FAE"/>
    <w:rsid w:val="006A7E98"/>
    <w:rsid w:val="006B16E7"/>
    <w:rsid w:val="006D1507"/>
    <w:rsid w:val="006D25C4"/>
    <w:rsid w:val="006D3264"/>
    <w:rsid w:val="006D54BC"/>
    <w:rsid w:val="006E1F28"/>
    <w:rsid w:val="0071141A"/>
    <w:rsid w:val="00712699"/>
    <w:rsid w:val="00726893"/>
    <w:rsid w:val="007462BC"/>
    <w:rsid w:val="00751C10"/>
    <w:rsid w:val="007563AC"/>
    <w:rsid w:val="00760943"/>
    <w:rsid w:val="00767BF7"/>
    <w:rsid w:val="007B2B3D"/>
    <w:rsid w:val="007B3888"/>
    <w:rsid w:val="007B3A5E"/>
    <w:rsid w:val="007C51DF"/>
    <w:rsid w:val="007C6010"/>
    <w:rsid w:val="007E482E"/>
    <w:rsid w:val="007E7914"/>
    <w:rsid w:val="007F02ED"/>
    <w:rsid w:val="007F3E71"/>
    <w:rsid w:val="00804821"/>
    <w:rsid w:val="00820A63"/>
    <w:rsid w:val="00834E1F"/>
    <w:rsid w:val="00836025"/>
    <w:rsid w:val="00840A5C"/>
    <w:rsid w:val="00842841"/>
    <w:rsid w:val="00860275"/>
    <w:rsid w:val="0086660D"/>
    <w:rsid w:val="00870FB5"/>
    <w:rsid w:val="00875169"/>
    <w:rsid w:val="00877E68"/>
    <w:rsid w:val="00880DBB"/>
    <w:rsid w:val="008968AF"/>
    <w:rsid w:val="008A0F2D"/>
    <w:rsid w:val="008E6D95"/>
    <w:rsid w:val="008F780D"/>
    <w:rsid w:val="009049E8"/>
    <w:rsid w:val="0091480F"/>
    <w:rsid w:val="00932C5A"/>
    <w:rsid w:val="009349F7"/>
    <w:rsid w:val="00936903"/>
    <w:rsid w:val="00937B65"/>
    <w:rsid w:val="009437D2"/>
    <w:rsid w:val="00943F02"/>
    <w:rsid w:val="00965786"/>
    <w:rsid w:val="00984E47"/>
    <w:rsid w:val="00984F07"/>
    <w:rsid w:val="009A5D94"/>
    <w:rsid w:val="009B1240"/>
    <w:rsid w:val="009C2A4A"/>
    <w:rsid w:val="009C650F"/>
    <w:rsid w:val="009C75A4"/>
    <w:rsid w:val="009E021E"/>
    <w:rsid w:val="009E2F58"/>
    <w:rsid w:val="00A02358"/>
    <w:rsid w:val="00A04E99"/>
    <w:rsid w:val="00A1776B"/>
    <w:rsid w:val="00A22819"/>
    <w:rsid w:val="00A41648"/>
    <w:rsid w:val="00A4180F"/>
    <w:rsid w:val="00A5438E"/>
    <w:rsid w:val="00A6129E"/>
    <w:rsid w:val="00A73EA2"/>
    <w:rsid w:val="00A7764A"/>
    <w:rsid w:val="00A91B84"/>
    <w:rsid w:val="00A9445B"/>
    <w:rsid w:val="00AB1186"/>
    <w:rsid w:val="00AB2CBC"/>
    <w:rsid w:val="00AC538A"/>
    <w:rsid w:val="00AE1B8F"/>
    <w:rsid w:val="00AF26A9"/>
    <w:rsid w:val="00B02E33"/>
    <w:rsid w:val="00B11AA4"/>
    <w:rsid w:val="00B15FCA"/>
    <w:rsid w:val="00B16391"/>
    <w:rsid w:val="00B21BA3"/>
    <w:rsid w:val="00B260E2"/>
    <w:rsid w:val="00B330B9"/>
    <w:rsid w:val="00B454EA"/>
    <w:rsid w:val="00B51B10"/>
    <w:rsid w:val="00B57F92"/>
    <w:rsid w:val="00B67D1F"/>
    <w:rsid w:val="00B70FB7"/>
    <w:rsid w:val="00B7214F"/>
    <w:rsid w:val="00B72517"/>
    <w:rsid w:val="00B91687"/>
    <w:rsid w:val="00B97470"/>
    <w:rsid w:val="00BA3AA1"/>
    <w:rsid w:val="00BA5BB2"/>
    <w:rsid w:val="00BC13AA"/>
    <w:rsid w:val="00BF158D"/>
    <w:rsid w:val="00C054D5"/>
    <w:rsid w:val="00C351E9"/>
    <w:rsid w:val="00C43697"/>
    <w:rsid w:val="00C4422C"/>
    <w:rsid w:val="00C472EE"/>
    <w:rsid w:val="00C63289"/>
    <w:rsid w:val="00C723D4"/>
    <w:rsid w:val="00C7472B"/>
    <w:rsid w:val="00CA3647"/>
    <w:rsid w:val="00CA63D0"/>
    <w:rsid w:val="00CB1E7A"/>
    <w:rsid w:val="00CE16C7"/>
    <w:rsid w:val="00CF4F0E"/>
    <w:rsid w:val="00D04BC0"/>
    <w:rsid w:val="00D13F57"/>
    <w:rsid w:val="00D14F95"/>
    <w:rsid w:val="00D17419"/>
    <w:rsid w:val="00D23F54"/>
    <w:rsid w:val="00D24D09"/>
    <w:rsid w:val="00D331BE"/>
    <w:rsid w:val="00D41BFB"/>
    <w:rsid w:val="00D45041"/>
    <w:rsid w:val="00D4661C"/>
    <w:rsid w:val="00D75D96"/>
    <w:rsid w:val="00D76E59"/>
    <w:rsid w:val="00DC60ED"/>
    <w:rsid w:val="00DF2C0F"/>
    <w:rsid w:val="00E16CC1"/>
    <w:rsid w:val="00E20788"/>
    <w:rsid w:val="00E2785F"/>
    <w:rsid w:val="00E609F0"/>
    <w:rsid w:val="00E75BAF"/>
    <w:rsid w:val="00E87480"/>
    <w:rsid w:val="00EB0286"/>
    <w:rsid w:val="00EB49AE"/>
    <w:rsid w:val="00EC26CA"/>
    <w:rsid w:val="00EC28A3"/>
    <w:rsid w:val="00EC73A6"/>
    <w:rsid w:val="00EC7ACC"/>
    <w:rsid w:val="00ED1687"/>
    <w:rsid w:val="00ED1733"/>
    <w:rsid w:val="00ED4BD5"/>
    <w:rsid w:val="00EF6615"/>
    <w:rsid w:val="00F00FA5"/>
    <w:rsid w:val="00F06874"/>
    <w:rsid w:val="00F07E94"/>
    <w:rsid w:val="00F2224F"/>
    <w:rsid w:val="00F23797"/>
    <w:rsid w:val="00F273E9"/>
    <w:rsid w:val="00F40BE8"/>
    <w:rsid w:val="00F5675A"/>
    <w:rsid w:val="00F65A7D"/>
    <w:rsid w:val="00F7527C"/>
    <w:rsid w:val="00F80E10"/>
    <w:rsid w:val="00F82A6F"/>
    <w:rsid w:val="00F9473C"/>
    <w:rsid w:val="00F954FD"/>
    <w:rsid w:val="00FA4CF0"/>
    <w:rsid w:val="00FA4F30"/>
    <w:rsid w:val="00FB19A2"/>
    <w:rsid w:val="00FB258E"/>
    <w:rsid w:val="00FB3667"/>
    <w:rsid w:val="00FB48E1"/>
    <w:rsid w:val="00FC328C"/>
    <w:rsid w:val="00FC45C6"/>
    <w:rsid w:val="00FC5F0C"/>
    <w:rsid w:val="00FD4F64"/>
    <w:rsid w:val="00FE6714"/>
    <w:rsid w:val="00FF4A00"/>
    <w:rsid w:val="00FF5975"/>
    <w:rsid w:val="00FF6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7C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3E29"/>
    <w:pPr>
      <w:ind w:left="720"/>
      <w:contextualSpacing/>
    </w:pPr>
  </w:style>
  <w:style w:type="character" w:styleId="Hyperlink">
    <w:name w:val="Hyperlink"/>
    <w:basedOn w:val="Absatz-Standardschriftart"/>
    <w:uiPriority w:val="99"/>
    <w:unhideWhenUsed/>
    <w:rsid w:val="00C63289"/>
    <w:rPr>
      <w:color w:val="0563C1" w:themeColor="hyperlink"/>
      <w:u w:val="single"/>
    </w:rPr>
  </w:style>
  <w:style w:type="paragraph" w:styleId="Fuzeile">
    <w:name w:val="footer"/>
    <w:basedOn w:val="Standard"/>
    <w:link w:val="FuzeileZchn"/>
    <w:uiPriority w:val="99"/>
    <w:unhideWhenUsed/>
    <w:rsid w:val="00BA3AA1"/>
    <w:pPr>
      <w:tabs>
        <w:tab w:val="center" w:pos="4536"/>
        <w:tab w:val="right" w:pos="9072"/>
      </w:tabs>
    </w:pPr>
  </w:style>
  <w:style w:type="character" w:customStyle="1" w:styleId="FuzeileZchn">
    <w:name w:val="Fußzeile Zchn"/>
    <w:basedOn w:val="Absatz-Standardschriftart"/>
    <w:link w:val="Fuzeile"/>
    <w:uiPriority w:val="99"/>
    <w:rsid w:val="00BA3AA1"/>
  </w:style>
  <w:style w:type="character" w:styleId="Seitenzahl">
    <w:name w:val="page number"/>
    <w:basedOn w:val="Absatz-Standardschriftart"/>
    <w:uiPriority w:val="99"/>
    <w:semiHidden/>
    <w:unhideWhenUsed/>
    <w:rsid w:val="00BA3AA1"/>
  </w:style>
  <w:style w:type="character" w:styleId="NichtaufgelsteErwhnung">
    <w:name w:val="Unresolved Mention"/>
    <w:basedOn w:val="Absatz-Standardschriftart"/>
    <w:uiPriority w:val="99"/>
    <w:rsid w:val="002B68D8"/>
    <w:rPr>
      <w:color w:val="808080"/>
      <w:shd w:val="clear" w:color="auto" w:fill="E6E6E6"/>
    </w:rPr>
  </w:style>
  <w:style w:type="character" w:styleId="BesuchterLink">
    <w:name w:val="FollowedHyperlink"/>
    <w:basedOn w:val="Absatz-Standardschriftart"/>
    <w:uiPriority w:val="99"/>
    <w:semiHidden/>
    <w:unhideWhenUsed/>
    <w:rsid w:val="0051271A"/>
    <w:rPr>
      <w:color w:val="954F72" w:themeColor="followedHyperlink"/>
      <w:u w:val="single"/>
    </w:rPr>
  </w:style>
  <w:style w:type="paragraph" w:styleId="Kopfzeile">
    <w:name w:val="header"/>
    <w:basedOn w:val="Standard"/>
    <w:link w:val="KopfzeileZchn"/>
    <w:uiPriority w:val="99"/>
    <w:unhideWhenUsed/>
    <w:rsid w:val="0051271A"/>
    <w:pPr>
      <w:tabs>
        <w:tab w:val="center" w:pos="4536"/>
        <w:tab w:val="right" w:pos="9072"/>
      </w:tabs>
    </w:pPr>
  </w:style>
  <w:style w:type="character" w:customStyle="1" w:styleId="KopfzeileZchn">
    <w:name w:val="Kopfzeile Zchn"/>
    <w:basedOn w:val="Absatz-Standardschriftart"/>
    <w:link w:val="Kopfzeile"/>
    <w:uiPriority w:val="99"/>
    <w:rsid w:val="0051271A"/>
  </w:style>
  <w:style w:type="character" w:customStyle="1" w:styleId="apple-converted-space">
    <w:name w:val="apple-converted-space"/>
    <w:basedOn w:val="Absatz-Standardschriftart"/>
    <w:rsid w:val="00670685"/>
  </w:style>
  <w:style w:type="paragraph" w:styleId="Sprechblasentext">
    <w:name w:val="Balloon Text"/>
    <w:basedOn w:val="Standard"/>
    <w:link w:val="SprechblasentextZchn"/>
    <w:uiPriority w:val="99"/>
    <w:semiHidden/>
    <w:unhideWhenUsed/>
    <w:rsid w:val="0019003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90037"/>
    <w:rPr>
      <w:rFonts w:ascii="Times New Roman" w:hAnsi="Times New Roman" w:cs="Times New Roman"/>
      <w:sz w:val="18"/>
      <w:szCs w:val="18"/>
    </w:rPr>
  </w:style>
  <w:style w:type="paragraph" w:styleId="Funotentext">
    <w:name w:val="footnote text"/>
    <w:basedOn w:val="Standard"/>
    <w:link w:val="FunotentextZchn"/>
    <w:uiPriority w:val="99"/>
    <w:semiHidden/>
    <w:unhideWhenUsed/>
    <w:rsid w:val="003C7A09"/>
    <w:rPr>
      <w:sz w:val="20"/>
      <w:szCs w:val="20"/>
    </w:rPr>
  </w:style>
  <w:style w:type="character" w:customStyle="1" w:styleId="FunotentextZchn">
    <w:name w:val="Fußnotentext Zchn"/>
    <w:basedOn w:val="Absatz-Standardschriftart"/>
    <w:link w:val="Funotentext"/>
    <w:uiPriority w:val="99"/>
    <w:semiHidden/>
    <w:rsid w:val="003C7A09"/>
    <w:rPr>
      <w:sz w:val="20"/>
      <w:szCs w:val="20"/>
    </w:rPr>
  </w:style>
  <w:style w:type="character" w:styleId="Funotenzeichen">
    <w:name w:val="footnote reference"/>
    <w:basedOn w:val="Absatz-Standardschriftart"/>
    <w:uiPriority w:val="99"/>
    <w:semiHidden/>
    <w:unhideWhenUsed/>
    <w:rsid w:val="003C7A09"/>
    <w:rPr>
      <w:vertAlign w:val="superscript"/>
    </w:rPr>
  </w:style>
  <w:style w:type="paragraph" w:styleId="Aufzhlungszeichen">
    <w:name w:val="List Bullet"/>
    <w:basedOn w:val="Standard"/>
    <w:uiPriority w:val="9"/>
    <w:qFormat/>
    <w:rsid w:val="00E16CC1"/>
    <w:pPr>
      <w:numPr>
        <w:numId w:val="8"/>
      </w:numPr>
      <w:spacing w:after="120" w:line="259" w:lineRule="auto"/>
    </w:pPr>
    <w:rPr>
      <w:color w:val="595959" w:themeColor="text1" w:themeTint="A6"/>
      <w:sz w:val="30"/>
      <w:szCs w:val="30"/>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4682">
      <w:bodyDiv w:val="1"/>
      <w:marLeft w:val="0"/>
      <w:marRight w:val="0"/>
      <w:marTop w:val="0"/>
      <w:marBottom w:val="0"/>
      <w:divBdr>
        <w:top w:val="none" w:sz="0" w:space="0" w:color="auto"/>
        <w:left w:val="none" w:sz="0" w:space="0" w:color="auto"/>
        <w:bottom w:val="none" w:sz="0" w:space="0" w:color="auto"/>
        <w:right w:val="none" w:sz="0" w:space="0" w:color="auto"/>
      </w:divBdr>
      <w:divsChild>
        <w:div w:id="163683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122965">
              <w:marLeft w:val="0"/>
              <w:marRight w:val="0"/>
              <w:marTop w:val="0"/>
              <w:marBottom w:val="0"/>
              <w:divBdr>
                <w:top w:val="none" w:sz="0" w:space="0" w:color="auto"/>
                <w:left w:val="none" w:sz="0" w:space="0" w:color="auto"/>
                <w:bottom w:val="none" w:sz="0" w:space="0" w:color="auto"/>
                <w:right w:val="none" w:sz="0" w:space="0" w:color="auto"/>
              </w:divBdr>
              <w:divsChild>
                <w:div w:id="13168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2878">
      <w:bodyDiv w:val="1"/>
      <w:marLeft w:val="0"/>
      <w:marRight w:val="0"/>
      <w:marTop w:val="0"/>
      <w:marBottom w:val="0"/>
      <w:divBdr>
        <w:top w:val="none" w:sz="0" w:space="0" w:color="auto"/>
        <w:left w:val="none" w:sz="0" w:space="0" w:color="auto"/>
        <w:bottom w:val="none" w:sz="0" w:space="0" w:color="auto"/>
        <w:right w:val="none" w:sz="0" w:space="0" w:color="auto"/>
      </w:divBdr>
    </w:div>
    <w:div w:id="1155803335">
      <w:bodyDiv w:val="1"/>
      <w:marLeft w:val="0"/>
      <w:marRight w:val="0"/>
      <w:marTop w:val="0"/>
      <w:marBottom w:val="0"/>
      <w:divBdr>
        <w:top w:val="none" w:sz="0" w:space="0" w:color="auto"/>
        <w:left w:val="none" w:sz="0" w:space="0" w:color="auto"/>
        <w:bottom w:val="none" w:sz="0" w:space="0" w:color="auto"/>
        <w:right w:val="none" w:sz="0" w:space="0" w:color="auto"/>
      </w:divBdr>
    </w:div>
    <w:div w:id="1630013797">
      <w:bodyDiv w:val="1"/>
      <w:marLeft w:val="0"/>
      <w:marRight w:val="0"/>
      <w:marTop w:val="0"/>
      <w:marBottom w:val="0"/>
      <w:divBdr>
        <w:top w:val="none" w:sz="0" w:space="0" w:color="auto"/>
        <w:left w:val="none" w:sz="0" w:space="0" w:color="auto"/>
        <w:bottom w:val="none" w:sz="0" w:space="0" w:color="auto"/>
        <w:right w:val="none" w:sz="0" w:space="0" w:color="auto"/>
      </w:divBdr>
    </w:div>
    <w:div w:id="1846238270">
      <w:bodyDiv w:val="1"/>
      <w:marLeft w:val="0"/>
      <w:marRight w:val="0"/>
      <w:marTop w:val="0"/>
      <w:marBottom w:val="0"/>
      <w:divBdr>
        <w:top w:val="none" w:sz="0" w:space="0" w:color="auto"/>
        <w:left w:val="none" w:sz="0" w:space="0" w:color="auto"/>
        <w:bottom w:val="none" w:sz="0" w:space="0" w:color="auto"/>
        <w:right w:val="none" w:sz="0" w:space="0" w:color="auto"/>
      </w:divBdr>
    </w:div>
    <w:div w:id="1893729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Masing Vanessa</cp:lastModifiedBy>
  <cp:revision>5</cp:revision>
  <cp:lastPrinted>2020-06-16T12:05:00Z</cp:lastPrinted>
  <dcterms:created xsi:type="dcterms:W3CDTF">2022-03-08T13:14:00Z</dcterms:created>
  <dcterms:modified xsi:type="dcterms:W3CDTF">2022-03-08T13:56:00Z</dcterms:modified>
</cp:coreProperties>
</file>